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374" w14:textId="2D23570F" w:rsidR="00587109" w:rsidRDefault="00234572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FCFA587" wp14:editId="6D3A485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28800" cy="312420"/>
            <wp:effectExtent l="0" t="0" r="0" b="0"/>
            <wp:wrapSquare wrapText="bothSides"/>
            <wp:docPr id="1455691653" name="Obraz 1" descr="X:\Sekretariat\1\logo\bank_poziom\bank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X:\Sekretariat\1\logo\bank_poziom\bank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A4010" w14:textId="77777777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28FBA8" w14:textId="7694F1DE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4572">
        <w:rPr>
          <w:rFonts w:ascii="Times New Roman" w:hAnsi="Times New Roman" w:cs="Times New Roman"/>
          <w:sz w:val="18"/>
          <w:szCs w:val="18"/>
        </w:rPr>
        <w:t>Bank Spółdzielczy w Prabutach</w:t>
      </w:r>
    </w:p>
    <w:p w14:paraId="5975E7DE" w14:textId="06044791" w:rsidR="00587109" w:rsidRPr="00587109" w:rsidRDefault="00234572" w:rsidP="00234572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ul. Kwidzyńska 3, 82-550 Prabuty</w:t>
      </w:r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>
        <w:rPr>
          <w:rFonts w:ascii="Times New Roman" w:hAnsi="Times New Roman" w:cs="Times New Roman"/>
        </w:rPr>
        <w:t>dalej  jako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Wnoszę o przekazanie przez Bank informacji o </w:t>
      </w:r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odmowie udzielenia wsparcia, promesy, pożyczki na spłatę zadłużenia</w:t>
      </w: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D2C18F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drogą mailową na adres e-mail podany we wniosku,</w:t>
      </w:r>
    </w:p>
    <w:p w14:paraId="615877D1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pisemnie przesyłką pocztową poprzez operatora wyznaczonego w rozumieniu art. 3 pkt 13 ustawy z dnia 23 listopada 2012 r. Prawo pocztowe,</w:t>
      </w:r>
    </w:p>
    <w:p w14:paraId="2BE18D57" w14:textId="77777777" w:rsidR="00D95EEA" w:rsidRDefault="00D95EEA" w:rsidP="00A1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 xml:space="preserve">przypadku otrzymania nienależnego wsparcia lub </w:t>
      </w:r>
      <w:r w:rsidR="00EB69B2" w:rsidRPr="00BA008B">
        <w:rPr>
          <w:rFonts w:ascii="Times New Roman" w:hAnsi="Times New Roman" w:cs="Times New Roman"/>
        </w:rPr>
        <w:lastRenderedPageBreak/>
        <w:t>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proofErr w:type="spellStart"/>
      <w:r w:rsidRPr="001665AC">
        <w:rPr>
          <w:rFonts w:ascii="Times New Roman" w:hAnsi="Times New Roman" w:cs="Times New Roman"/>
        </w:rPr>
        <w:t>am</w:t>
      </w:r>
      <w:proofErr w:type="spellEnd"/>
      <w:r w:rsidRPr="001665AC">
        <w:rPr>
          <w:rFonts w:ascii="Times New Roman" w:hAnsi="Times New Roman" w:cs="Times New Roman"/>
        </w:rPr>
        <w:t xml:space="preserve"> </w:t>
      </w:r>
      <w:r w:rsidR="00045F5A" w:rsidRPr="001665AC">
        <w:rPr>
          <w:rFonts w:ascii="Times New Roman" w:hAnsi="Times New Roman" w:cs="Times New Roman"/>
        </w:rPr>
        <w:t xml:space="preserve">niżej wymienionych </w:t>
      </w:r>
      <w:r w:rsidRPr="001665AC">
        <w:rPr>
          <w:rFonts w:ascii="Times New Roman" w:hAnsi="Times New Roman" w:cs="Times New Roman"/>
        </w:rPr>
        <w:t xml:space="preserve"> kredytobiorców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</w:rPr>
            </w:r>
            <w:r w:rsidR="0000000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</w:rPr>
            </w:r>
            <w:r w:rsidR="0000000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</w:rPr>
            </w:r>
            <w:r w:rsidR="0000000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8"/>
        <w:gridCol w:w="1008"/>
        <w:gridCol w:w="1265"/>
        <w:gridCol w:w="1265"/>
        <w:gridCol w:w="1790"/>
        <w:gridCol w:w="1304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sprzedaży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BA008B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BA008B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BA008B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B73643">
          <w:footerReference w:type="default" r:id="rId9"/>
          <w:footerReference w:type="first" r:id="rId10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BA008B" w:rsidRDefault="00EB69B2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3D11C492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3669C329" w14:textId="77777777" w:rsidR="00F86205" w:rsidRDefault="00F86205" w:rsidP="00B4046E">
      <w:pPr>
        <w:rPr>
          <w:rFonts w:ascii="Times New Roman" w:hAnsi="Times New Roman" w:cs="Times New Roman"/>
        </w:rPr>
      </w:pPr>
    </w:p>
    <w:p w14:paraId="72BB16C0" w14:textId="77777777" w:rsidR="00A15B01" w:rsidRDefault="00A15B01" w:rsidP="00370380">
      <w:pPr>
        <w:jc w:val="right"/>
        <w:rPr>
          <w:rFonts w:ascii="Times New Roman" w:hAnsi="Times New Roman" w:cs="Times New Roman"/>
        </w:rPr>
      </w:pPr>
    </w:p>
    <w:p w14:paraId="47E13A4A" w14:textId="77777777" w:rsidR="00A15B01" w:rsidRDefault="00A15B01" w:rsidP="00370380">
      <w:pPr>
        <w:jc w:val="right"/>
        <w:rPr>
          <w:rFonts w:ascii="Times New Roman" w:hAnsi="Times New Roman" w:cs="Times New Roman"/>
        </w:rPr>
      </w:pPr>
    </w:p>
    <w:p w14:paraId="0053CBAA" w14:textId="77777777" w:rsidR="00A15B01" w:rsidRDefault="00A15B01" w:rsidP="00370380">
      <w:pPr>
        <w:jc w:val="right"/>
        <w:rPr>
          <w:rFonts w:ascii="Times New Roman" w:hAnsi="Times New Roman" w:cs="Times New Roman"/>
        </w:rPr>
      </w:pPr>
    </w:p>
    <w:p w14:paraId="1270DFA1" w14:textId="26861156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7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1DCAC30E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p w14:paraId="06A9A30A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19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udzielonego wsparcia przekroczył 35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2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 Kredytobiorca  oświadcza,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lastRenderedPageBreak/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bez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…………………………………………………….(nazwa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BA008B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 xml:space="preserve">Wartość wskaźnika </w:t>
            </w:r>
            <w:proofErr w:type="spellStart"/>
            <w:r w:rsidRPr="00BA008B">
              <w:rPr>
                <w:rFonts w:ascii="Times New Roman" w:eastAsia="Times New Roman" w:hAnsi="Times New Roman" w:cs="Times New Roman"/>
              </w:rPr>
              <w:t>RdD</w:t>
            </w:r>
            <w:proofErr w:type="spellEnd"/>
            <w:r w:rsidRPr="00BA008B">
              <w:rPr>
                <w:rFonts w:ascii="Times New Roman" w:eastAsia="Times New Roman" w:hAnsi="Times New Roman" w:cs="Times New Roman"/>
              </w:rPr>
              <w:t xml:space="preserve"> za miesiąc poprzedzający miesiąc złożenia wniosku przekracza 50%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5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79D05C0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 xml:space="preserve">jednoosobowego – dwukrotności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77777777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– w przypadku gospodarstwa wieloosobowego – iloczynu dwukrotności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7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kredyt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(imię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do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0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 w:rsidSect="00B73643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2B71F9" w:rsidRDefault="002B71F9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B7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FC65" w14:textId="77777777" w:rsidR="00B73643" w:rsidRDefault="00B73643" w:rsidP="00EB69B2">
      <w:pPr>
        <w:spacing w:after="0" w:line="240" w:lineRule="auto"/>
      </w:pPr>
      <w:r>
        <w:separator/>
      </w:r>
    </w:p>
  </w:endnote>
  <w:endnote w:type="continuationSeparator" w:id="0">
    <w:p w14:paraId="3E194306" w14:textId="77777777" w:rsidR="00B73643" w:rsidRDefault="00B73643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1BB2755" w14:textId="1BE17779" w:rsidR="0016282F" w:rsidRDefault="003C6DD7" w:rsidP="00A15B01">
    <w:pPr>
      <w:pStyle w:val="Bezodstpw"/>
      <w:tabs>
        <w:tab w:val="left" w:pos="4632"/>
      </w:tabs>
      <w:jc w:val="center"/>
      <w:rPr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="00955C59" w:rsidRPr="00DF1CBD">
        <w:rPr>
          <w:rStyle w:val="Hipercze"/>
          <w:sz w:val="14"/>
          <w:szCs w:val="14"/>
        </w:rPr>
        <w:t>bank@bsprabuty.pl</w:t>
      </w:r>
    </w:hyperlink>
  </w:p>
  <w:p w14:paraId="4E61440D" w14:textId="77777777" w:rsidR="00955C59" w:rsidRPr="007558B7" w:rsidRDefault="00955C59" w:rsidP="00955C59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>
      <w:rPr>
        <w:rStyle w:val="Hipercze"/>
        <w:rFonts w:ascii="Calibri" w:hAnsi="Calibri" w:cs="Calibri"/>
        <w:b/>
        <w:bCs/>
        <w:sz w:val="14"/>
        <w:szCs w:val="14"/>
      </w:rPr>
      <w:t>nr telefonu (55) 278-22-50</w:t>
    </w:r>
  </w:p>
  <w:p w14:paraId="68D97EC2" w14:textId="77777777" w:rsidR="00955C59" w:rsidRDefault="00955C59" w:rsidP="00A15B01">
    <w:pPr>
      <w:pStyle w:val="Bezodstpw"/>
      <w:tabs>
        <w:tab w:val="left" w:pos="463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0CA30E3" w14:textId="6548F611" w:rsidR="00185A0F" w:rsidRDefault="00185A0F" w:rsidP="00185A0F">
    <w:pPr>
      <w:pStyle w:val="Bezodstpw"/>
      <w:tabs>
        <w:tab w:val="left" w:pos="4632"/>
      </w:tabs>
      <w:jc w:val="center"/>
      <w:rPr>
        <w:rStyle w:val="Hipercze"/>
        <w:rFonts w:ascii="Calibri" w:hAnsi="Calibri" w:cs="Calibri"/>
        <w:b/>
        <w:bCs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="00A15B01" w:rsidRPr="007F0178">
        <w:rPr>
          <w:rStyle w:val="Hipercze"/>
          <w:rFonts w:ascii="Calibri" w:hAnsi="Calibri" w:cs="Calibri"/>
          <w:b/>
          <w:bCs/>
          <w:sz w:val="14"/>
          <w:szCs w:val="14"/>
        </w:rPr>
        <w:t>bank@bsprabuty.pl</w:t>
      </w:r>
    </w:hyperlink>
  </w:p>
  <w:p w14:paraId="684C7F8C" w14:textId="425ABF0A" w:rsidR="00955C59" w:rsidRPr="007558B7" w:rsidRDefault="00955C59" w:rsidP="00185A0F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>
      <w:rPr>
        <w:rStyle w:val="Hipercze"/>
        <w:rFonts w:ascii="Calibri" w:hAnsi="Calibri" w:cs="Calibri"/>
        <w:b/>
        <w:bCs/>
        <w:sz w:val="14"/>
        <w:szCs w:val="14"/>
      </w:rPr>
      <w:t>nr telefonu (55) 278-22-50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7866" w14:textId="77777777" w:rsidR="00B73643" w:rsidRDefault="00B73643" w:rsidP="00EB69B2">
      <w:pPr>
        <w:spacing w:after="0" w:line="240" w:lineRule="auto"/>
      </w:pPr>
      <w:r>
        <w:separator/>
      </w:r>
    </w:p>
  </w:footnote>
  <w:footnote w:type="continuationSeparator" w:id="0">
    <w:p w14:paraId="4ED9C05B" w14:textId="77777777" w:rsidR="00B73643" w:rsidRDefault="00B73643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6A2D"/>
    <w:rsid w:val="002102D0"/>
    <w:rsid w:val="002140F6"/>
    <w:rsid w:val="00224345"/>
    <w:rsid w:val="00234572"/>
    <w:rsid w:val="00236411"/>
    <w:rsid w:val="002434E8"/>
    <w:rsid w:val="0024544A"/>
    <w:rsid w:val="002529DB"/>
    <w:rsid w:val="00261781"/>
    <w:rsid w:val="00263850"/>
    <w:rsid w:val="002877AF"/>
    <w:rsid w:val="002A7793"/>
    <w:rsid w:val="002B71F9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C5ED9"/>
    <w:rsid w:val="004D1D39"/>
    <w:rsid w:val="004F0C16"/>
    <w:rsid w:val="004F1D47"/>
    <w:rsid w:val="004F204E"/>
    <w:rsid w:val="004F79B2"/>
    <w:rsid w:val="00511C08"/>
    <w:rsid w:val="005305FD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B6E0E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5C59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15B01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4046E"/>
    <w:rsid w:val="00B70EDD"/>
    <w:rsid w:val="00B73643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84498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86601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3D2C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57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k@bsprabuty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k@bsprabu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2C77-4921-4989-907D-51A216A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Krzysztof Włodarczyk</cp:lastModifiedBy>
  <cp:revision>2</cp:revision>
  <cp:lastPrinted>2024-01-09T13:43:00Z</cp:lastPrinted>
  <dcterms:created xsi:type="dcterms:W3CDTF">2024-02-12T13:34:00Z</dcterms:created>
  <dcterms:modified xsi:type="dcterms:W3CDTF">2024-02-12T13:34:00Z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